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2D57C" w14:textId="328EE823" w:rsidR="009542D6" w:rsidRDefault="009542D6" w:rsidP="00934257">
      <w:pPr>
        <w:ind w:left="-709"/>
        <w:jc w:val="right"/>
        <w:rPr>
          <w:rFonts w:ascii="Times" w:eastAsia="Times New Roman" w:hAnsi="Times" w:cs="Times New Roman"/>
          <w:b/>
          <w:lang w:val="en-AU"/>
        </w:rPr>
      </w:pPr>
    </w:p>
    <w:p w14:paraId="3B42A277" w14:textId="1E21319A" w:rsidR="00934257" w:rsidRDefault="00985BC0" w:rsidP="00630522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  <w:r w:rsidRPr="00B02C23">
        <w:rPr>
          <w:rFonts w:ascii="Times" w:eastAsia="Times New Roman" w:hAnsi="Times" w:cs="Times New Roman"/>
          <w:b/>
          <w:noProof/>
          <w:lang w:val="en-AU"/>
        </w:rPr>
        <w:drawing>
          <wp:anchor distT="0" distB="0" distL="114300" distR="114300" simplePos="0" relativeHeight="251668480" behindDoc="1" locked="0" layoutInCell="1" allowOverlap="1" wp14:anchorId="36387890" wp14:editId="7770D88F">
            <wp:simplePos x="0" y="0"/>
            <wp:positionH relativeFrom="column">
              <wp:posOffset>952500</wp:posOffset>
            </wp:positionH>
            <wp:positionV relativeFrom="paragraph">
              <wp:posOffset>171450</wp:posOffset>
            </wp:positionV>
            <wp:extent cx="1788795" cy="1583690"/>
            <wp:effectExtent l="0" t="0" r="0" b="0"/>
            <wp:wrapTight wrapText="bothSides">
              <wp:wrapPolygon edited="0">
                <wp:start x="8741" y="1039"/>
                <wp:lineTo x="7591" y="2338"/>
                <wp:lineTo x="6441" y="4677"/>
                <wp:lineTo x="6441" y="6755"/>
                <wp:lineTo x="8511" y="9873"/>
                <wp:lineTo x="7591" y="12731"/>
                <wp:lineTo x="920" y="15330"/>
                <wp:lineTo x="690" y="17668"/>
                <wp:lineTo x="3450" y="18188"/>
                <wp:lineTo x="3450" y="20526"/>
                <wp:lineTo x="17712" y="20526"/>
                <wp:lineTo x="18173" y="18967"/>
                <wp:lineTo x="20703" y="17408"/>
                <wp:lineTo x="20473" y="15849"/>
                <wp:lineTo x="14032" y="14030"/>
                <wp:lineTo x="14262" y="12212"/>
                <wp:lineTo x="13572" y="9873"/>
                <wp:lineTo x="13342" y="9873"/>
                <wp:lineTo x="14952" y="7275"/>
                <wp:lineTo x="14952" y="4937"/>
                <wp:lineTo x="12882" y="2338"/>
                <wp:lineTo x="11502" y="1039"/>
                <wp:lineTo x="8741" y="1039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C23">
        <w:rPr>
          <w:rFonts w:ascii="Times" w:eastAsia="Times New Roman" w:hAnsi="Times" w:cs="Times New Roman"/>
          <w:b/>
          <w:noProof/>
          <w:lang w:val="en-AU"/>
        </w:rPr>
        <w:drawing>
          <wp:anchor distT="0" distB="0" distL="114300" distR="114300" simplePos="0" relativeHeight="251669504" behindDoc="0" locked="0" layoutInCell="1" allowOverlap="1" wp14:anchorId="5AE5B9B9" wp14:editId="268C7D78">
            <wp:simplePos x="0" y="0"/>
            <wp:positionH relativeFrom="column">
              <wp:posOffset>-523875</wp:posOffset>
            </wp:positionH>
            <wp:positionV relativeFrom="page">
              <wp:posOffset>796290</wp:posOffset>
            </wp:positionV>
            <wp:extent cx="1501140" cy="1609090"/>
            <wp:effectExtent l="0" t="0" r="3810" b="0"/>
            <wp:wrapSquare wrapText="bothSides"/>
            <wp:docPr id="9" name="Picture 9" descr="Genetics Society of Austral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tics Society of AustralA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559">
        <w:rPr>
          <w:noProof/>
        </w:rPr>
        <w:t xml:space="preserve">                         </w:t>
      </w:r>
    </w:p>
    <w:p w14:paraId="19EC4B48" w14:textId="36935B7B" w:rsidR="00934257" w:rsidRDefault="00B02C23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  <w:r w:rsidRPr="00B02C23">
        <w:rPr>
          <w:rFonts w:ascii="Times" w:eastAsia="Times New Roman" w:hAnsi="Times" w:cs="Times New Roman"/>
          <w:b/>
          <w:noProof/>
          <w:lang w:val="en-AU"/>
        </w:rPr>
        <w:drawing>
          <wp:anchor distT="0" distB="0" distL="114300" distR="114300" simplePos="0" relativeHeight="251667456" behindDoc="1" locked="0" layoutInCell="1" allowOverlap="1" wp14:anchorId="7F37075E" wp14:editId="513EF604">
            <wp:simplePos x="0" y="0"/>
            <wp:positionH relativeFrom="margin">
              <wp:posOffset>2726690</wp:posOffset>
            </wp:positionH>
            <wp:positionV relativeFrom="paragraph">
              <wp:posOffset>34290</wp:posOffset>
            </wp:positionV>
            <wp:extent cx="3087370" cy="752475"/>
            <wp:effectExtent l="0" t="0" r="0" b="9525"/>
            <wp:wrapTight wrapText="bothSides">
              <wp:wrapPolygon edited="0">
                <wp:start x="1466" y="0"/>
                <wp:lineTo x="133" y="2187"/>
                <wp:lineTo x="0" y="2734"/>
                <wp:lineTo x="0" y="20780"/>
                <wp:lineTo x="5198" y="21327"/>
                <wp:lineTo x="19325" y="21327"/>
                <wp:lineTo x="20392" y="20780"/>
                <wp:lineTo x="20791" y="19686"/>
                <wp:lineTo x="20658" y="18046"/>
                <wp:lineTo x="21325" y="9296"/>
                <wp:lineTo x="21458" y="7109"/>
                <wp:lineTo x="21325" y="4922"/>
                <wp:lineTo x="4132" y="0"/>
                <wp:lineTo x="1466" y="0"/>
              </wp:wrapPolygon>
            </wp:wrapTight>
            <wp:docPr id="7" name="Picture 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ap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26577" w14:textId="77777777" w:rsidR="0045151A" w:rsidRDefault="0045151A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3F344E8F" w14:textId="77777777" w:rsidR="0045151A" w:rsidRDefault="0045151A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7D8537E7" w14:textId="77777777" w:rsidR="0045151A" w:rsidRDefault="0045151A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7E49DD51" w14:textId="77777777" w:rsidR="0045151A" w:rsidRDefault="0045151A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510D9D18" w14:textId="77777777" w:rsidR="0045151A" w:rsidRDefault="0045151A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3797CC7B" w14:textId="77777777" w:rsidR="0045151A" w:rsidRDefault="0045151A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03D712ED" w14:textId="77777777" w:rsidR="0045151A" w:rsidRDefault="0045151A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60425BB1" w14:textId="00AB0D7D" w:rsidR="0045151A" w:rsidRDefault="0045151A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3D3125F0" w14:textId="77777777" w:rsidR="00B02C23" w:rsidRDefault="00B02C23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12DC01A7" w14:textId="6CFDD0DB" w:rsidR="00CF71F7" w:rsidRDefault="00E96C33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  <w:r w:rsidRPr="00E96C33">
        <w:rPr>
          <w:rFonts w:ascii="Times" w:eastAsia="Times New Roman" w:hAnsi="Times" w:cs="Times New Roman"/>
          <w:b/>
          <w:lang w:val="en-AU"/>
        </w:rPr>
        <w:t>Genetics Society of Australasia 20</w:t>
      </w:r>
      <w:r w:rsidR="00033610">
        <w:rPr>
          <w:rFonts w:ascii="Times" w:eastAsia="Times New Roman" w:hAnsi="Times" w:cs="Times New Roman"/>
          <w:b/>
          <w:lang w:val="en-AU"/>
        </w:rPr>
        <w:t>20</w:t>
      </w:r>
      <w:r w:rsidRPr="00E96C33">
        <w:rPr>
          <w:rFonts w:ascii="Times" w:eastAsia="Times New Roman" w:hAnsi="Times" w:cs="Times New Roman"/>
          <w:b/>
          <w:lang w:val="en-AU"/>
        </w:rPr>
        <w:t xml:space="preserve"> Student Research Grant Scheme </w:t>
      </w:r>
    </w:p>
    <w:p w14:paraId="52FCAE45" w14:textId="64738985" w:rsidR="00E96C33" w:rsidRDefault="00E96C33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  <w:r w:rsidRPr="00E96C33">
        <w:rPr>
          <w:rFonts w:ascii="Times" w:eastAsia="Times New Roman" w:hAnsi="Times" w:cs="Times New Roman"/>
          <w:b/>
          <w:lang w:val="en-AU"/>
        </w:rPr>
        <w:t xml:space="preserve">(Illumina </w:t>
      </w:r>
      <w:proofErr w:type="spellStart"/>
      <w:r w:rsidRPr="00E96C33">
        <w:rPr>
          <w:rFonts w:ascii="Times" w:eastAsia="Times New Roman" w:hAnsi="Times" w:cs="Times New Roman"/>
          <w:b/>
          <w:lang w:val="en-AU"/>
        </w:rPr>
        <w:t>NovaSeq</w:t>
      </w:r>
      <w:proofErr w:type="spellEnd"/>
      <w:r w:rsidRPr="00E96C33">
        <w:rPr>
          <w:rFonts w:ascii="Times" w:eastAsia="Times New Roman" w:hAnsi="Times" w:cs="Times New Roman"/>
          <w:b/>
          <w:lang w:val="en-AU"/>
        </w:rPr>
        <w:t xml:space="preserve"> Mini Grant)</w:t>
      </w:r>
    </w:p>
    <w:p w14:paraId="0A448A7B" w14:textId="77777777" w:rsidR="00CF71F7" w:rsidRPr="00E96C33" w:rsidRDefault="00CF71F7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42B672BF" w14:textId="7671F394" w:rsidR="00E96C33" w:rsidRPr="00E96C33" w:rsidRDefault="00E96C33" w:rsidP="00985BC0">
      <w:pPr>
        <w:ind w:left="-567" w:right="-383"/>
        <w:jc w:val="both"/>
        <w:rPr>
          <w:rFonts w:ascii="Times" w:eastAsia="Times New Roman" w:hAnsi="Times" w:cs="Times New Roman"/>
          <w:lang w:val="en-AU"/>
        </w:rPr>
      </w:pPr>
      <w:r>
        <w:rPr>
          <w:rFonts w:ascii="Times" w:eastAsia="Times New Roman" w:hAnsi="Times" w:cs="Times New Roman"/>
          <w:lang w:val="en-AU"/>
        </w:rPr>
        <w:t xml:space="preserve">The GSA are pleased to announce our </w:t>
      </w:r>
      <w:r w:rsidR="000275FB">
        <w:rPr>
          <w:rFonts w:ascii="Times" w:eastAsia="Times New Roman" w:hAnsi="Times" w:cs="Times New Roman"/>
          <w:lang w:val="en-AU"/>
        </w:rPr>
        <w:t xml:space="preserve">2020 </w:t>
      </w:r>
      <w:r>
        <w:rPr>
          <w:rFonts w:ascii="Times" w:eastAsia="Times New Roman" w:hAnsi="Times" w:cs="Times New Roman"/>
          <w:lang w:val="en-AU"/>
        </w:rPr>
        <w:t xml:space="preserve">Student Research Grant Scheme including an Illumina </w:t>
      </w:r>
      <w:proofErr w:type="spellStart"/>
      <w:r>
        <w:rPr>
          <w:rFonts w:ascii="Times" w:eastAsia="Times New Roman" w:hAnsi="Times" w:cs="Times New Roman"/>
          <w:lang w:val="en-AU"/>
        </w:rPr>
        <w:t>NovaSeq</w:t>
      </w:r>
      <w:proofErr w:type="spellEnd"/>
      <w:r>
        <w:rPr>
          <w:rFonts w:ascii="Times" w:eastAsia="Times New Roman" w:hAnsi="Times" w:cs="Times New Roman"/>
          <w:lang w:val="en-AU"/>
        </w:rPr>
        <w:t xml:space="preserve"> Mini Grant in conjunction with the Ramaciotti Centre for Genomics.</w:t>
      </w:r>
      <w:r w:rsidRPr="00E96C33">
        <w:rPr>
          <w:rFonts w:ascii="Times" w:eastAsia="Times New Roman" w:hAnsi="Times" w:cs="Times New Roman"/>
          <w:lang w:val="en-AU"/>
        </w:rPr>
        <w:t xml:space="preserve"> </w:t>
      </w:r>
      <w:r w:rsidRPr="00CD48D8">
        <w:rPr>
          <w:rFonts w:ascii="Times" w:eastAsia="Times New Roman" w:hAnsi="Times" w:cs="Times New Roman"/>
          <w:lang w:val="en-AU"/>
        </w:rPr>
        <w:t>Researchers with innovative</w:t>
      </w:r>
      <w:r w:rsidR="00CD48D8">
        <w:rPr>
          <w:rFonts w:ascii="Times" w:eastAsia="Times New Roman" w:hAnsi="Times" w:cs="Times New Roman"/>
          <w:lang w:val="en-AU"/>
        </w:rPr>
        <w:t xml:space="preserve"> </w:t>
      </w:r>
      <w:r w:rsidRPr="00CD48D8">
        <w:rPr>
          <w:rFonts w:ascii="Times" w:eastAsia="Times New Roman" w:hAnsi="Times" w:cs="Times New Roman"/>
          <w:lang w:val="en-AU"/>
        </w:rPr>
        <w:t xml:space="preserve">projects are invited to submit a </w:t>
      </w:r>
      <w:r w:rsidR="00BA2523" w:rsidRPr="00CD48D8">
        <w:rPr>
          <w:rFonts w:ascii="Times" w:eastAsia="Times New Roman" w:hAnsi="Times" w:cs="Times New Roman"/>
          <w:lang w:val="en-AU"/>
        </w:rPr>
        <w:t>700</w:t>
      </w:r>
      <w:r w:rsidRPr="00CD48D8">
        <w:rPr>
          <w:rFonts w:ascii="Times" w:eastAsia="Times New Roman" w:hAnsi="Times" w:cs="Times New Roman"/>
          <w:lang w:val="en-AU"/>
        </w:rPr>
        <w:t xml:space="preserve">-word application outlining </w:t>
      </w:r>
      <w:r w:rsidR="00BA2523" w:rsidRPr="00CD48D8">
        <w:rPr>
          <w:rFonts w:ascii="Times" w:eastAsia="Times New Roman" w:hAnsi="Times" w:cs="Times New Roman"/>
          <w:lang w:val="en-AU"/>
        </w:rPr>
        <w:t xml:space="preserve">how next generation </w:t>
      </w:r>
      <w:r w:rsidR="00BA2523" w:rsidRPr="00CF71F7">
        <w:rPr>
          <w:rFonts w:ascii="Times" w:eastAsia="Times New Roman" w:hAnsi="Times" w:cs="Times New Roman"/>
          <w:lang w:val="en-AU"/>
        </w:rPr>
        <w:t>sequencing can be</w:t>
      </w:r>
      <w:r w:rsidRPr="00CF71F7">
        <w:rPr>
          <w:rFonts w:ascii="Times" w:eastAsia="Times New Roman" w:hAnsi="Times" w:cs="Times New Roman"/>
          <w:lang w:val="en-AU"/>
        </w:rPr>
        <w:t xml:space="preserve"> utilised to advance their research</w:t>
      </w:r>
      <w:r w:rsidRPr="002569AC">
        <w:rPr>
          <w:rFonts w:ascii="Times" w:eastAsia="Times New Roman" w:hAnsi="Times" w:cs="Times New Roman"/>
          <w:lang w:val="en-AU"/>
        </w:rPr>
        <w:t xml:space="preserve">. The winner will receive an Illumina </w:t>
      </w:r>
      <w:proofErr w:type="spellStart"/>
      <w:r w:rsidRPr="002569AC">
        <w:rPr>
          <w:rFonts w:ascii="Times" w:eastAsia="Times New Roman" w:hAnsi="Times" w:cs="Times New Roman"/>
          <w:lang w:val="en-AU"/>
        </w:rPr>
        <w:t>NovaSeq</w:t>
      </w:r>
      <w:proofErr w:type="spellEnd"/>
      <w:r w:rsidRPr="002569AC">
        <w:rPr>
          <w:rFonts w:ascii="Times" w:eastAsia="Times New Roman" w:hAnsi="Times" w:cs="Times New Roman"/>
          <w:lang w:val="en-AU"/>
        </w:rPr>
        <w:t xml:space="preserve"> </w:t>
      </w:r>
      <w:r w:rsidR="00EB1559">
        <w:rPr>
          <w:rFonts w:ascii="Times" w:eastAsia="Times New Roman" w:hAnsi="Times" w:cs="Times New Roman"/>
          <w:lang w:val="en-AU"/>
        </w:rPr>
        <w:t xml:space="preserve">6000 </w:t>
      </w:r>
      <w:r w:rsidR="000275FB">
        <w:rPr>
          <w:rFonts w:ascii="Times" w:eastAsia="Times New Roman" w:hAnsi="Times" w:cs="Times New Roman"/>
          <w:lang w:val="en-AU"/>
        </w:rPr>
        <w:t xml:space="preserve">S1 300cycle </w:t>
      </w:r>
      <w:proofErr w:type="spellStart"/>
      <w:r w:rsidR="00056357" w:rsidRPr="002569AC">
        <w:rPr>
          <w:rFonts w:ascii="Times" w:eastAsia="Times New Roman" w:hAnsi="Times" w:cs="Times New Roman"/>
          <w:lang w:val="en-AU"/>
        </w:rPr>
        <w:t>flowcell</w:t>
      </w:r>
      <w:proofErr w:type="spellEnd"/>
      <w:r w:rsidR="00056357" w:rsidRPr="002569AC">
        <w:rPr>
          <w:rFonts w:ascii="Times" w:eastAsia="Times New Roman" w:hAnsi="Times" w:cs="Times New Roman"/>
          <w:lang w:val="en-AU"/>
        </w:rPr>
        <w:t xml:space="preserve"> </w:t>
      </w:r>
      <w:r w:rsidRPr="002569AC">
        <w:rPr>
          <w:rFonts w:ascii="Times" w:eastAsia="Times New Roman" w:hAnsi="Times" w:cs="Times New Roman"/>
          <w:lang w:val="en-AU"/>
        </w:rPr>
        <w:t xml:space="preserve">(up to </w:t>
      </w:r>
      <w:r w:rsidR="009E704C">
        <w:rPr>
          <w:rFonts w:ascii="Times" w:eastAsia="Times New Roman" w:hAnsi="Times" w:cs="Times New Roman"/>
          <w:lang w:val="en-AU"/>
        </w:rPr>
        <w:t>1.6B</w:t>
      </w:r>
      <w:r w:rsidRPr="002569AC">
        <w:rPr>
          <w:rFonts w:ascii="Times" w:eastAsia="Times New Roman" w:hAnsi="Times" w:cs="Times New Roman"/>
          <w:lang w:val="en-AU"/>
        </w:rPr>
        <w:t xml:space="preserve"> reads/</w:t>
      </w:r>
      <w:r w:rsidR="009E704C">
        <w:rPr>
          <w:rFonts w:ascii="Times" w:eastAsia="Times New Roman" w:hAnsi="Times" w:cs="Times New Roman"/>
          <w:lang w:val="en-AU"/>
        </w:rPr>
        <w:t>480</w:t>
      </w:r>
      <w:r w:rsidRPr="002569AC">
        <w:rPr>
          <w:rFonts w:ascii="Times" w:eastAsia="Times New Roman" w:hAnsi="Times" w:cs="Times New Roman"/>
          <w:lang w:val="en-AU"/>
        </w:rPr>
        <w:t>Gb</w:t>
      </w:r>
      <w:r w:rsidR="000275FB">
        <w:rPr>
          <w:rFonts w:ascii="Times" w:eastAsia="Times New Roman" w:hAnsi="Times" w:cs="Times New Roman"/>
          <w:lang w:val="en-AU"/>
        </w:rPr>
        <w:t xml:space="preserve"> data</w:t>
      </w:r>
      <w:r w:rsidRPr="002569AC">
        <w:rPr>
          <w:rFonts w:ascii="Times" w:eastAsia="Times New Roman" w:hAnsi="Times" w:cs="Times New Roman"/>
          <w:lang w:val="en-AU"/>
        </w:rPr>
        <w:t>)</w:t>
      </w:r>
      <w:r w:rsidR="00956411" w:rsidRPr="002569AC">
        <w:rPr>
          <w:rFonts w:ascii="Times" w:eastAsia="Times New Roman" w:hAnsi="Times" w:cs="Times New Roman"/>
          <w:lang w:val="en-AU"/>
        </w:rPr>
        <w:t xml:space="preserve"> and</w:t>
      </w:r>
      <w:r w:rsidR="00CD48D8" w:rsidRPr="002569AC">
        <w:rPr>
          <w:rFonts w:ascii="Times" w:eastAsia="Times New Roman" w:hAnsi="Times" w:cs="Times New Roman"/>
          <w:lang w:val="en-AU"/>
        </w:rPr>
        <w:t xml:space="preserve"> </w:t>
      </w:r>
      <w:r w:rsidRPr="002569AC">
        <w:rPr>
          <w:rFonts w:ascii="Times" w:eastAsia="Times New Roman" w:hAnsi="Times" w:cs="Times New Roman"/>
          <w:lang w:val="en-AU"/>
        </w:rPr>
        <w:t>library construction</w:t>
      </w:r>
      <w:r w:rsidR="00956411" w:rsidRPr="002569AC">
        <w:rPr>
          <w:rFonts w:ascii="Times" w:eastAsia="Times New Roman" w:hAnsi="Times" w:cs="Times New Roman"/>
          <w:lang w:val="en-AU"/>
        </w:rPr>
        <w:t xml:space="preserve"> (</w:t>
      </w:r>
      <w:r w:rsidR="000275FB">
        <w:rPr>
          <w:rFonts w:ascii="Times" w:eastAsia="Times New Roman" w:hAnsi="Times" w:cs="Times New Roman"/>
          <w:lang w:val="en-AU"/>
        </w:rPr>
        <w:t xml:space="preserve">choose either WGS prep of up to 24 samples OR </w:t>
      </w:r>
      <w:r w:rsidR="009E704C">
        <w:rPr>
          <w:rFonts w:ascii="Times" w:eastAsia="Times New Roman" w:hAnsi="Times" w:cs="Times New Roman"/>
          <w:lang w:val="en-AU"/>
        </w:rPr>
        <w:t>T</w:t>
      </w:r>
      <w:r w:rsidR="000275FB">
        <w:rPr>
          <w:rFonts w:ascii="Times" w:eastAsia="Times New Roman" w:hAnsi="Times" w:cs="Times New Roman"/>
          <w:lang w:val="en-AU"/>
        </w:rPr>
        <w:t xml:space="preserve">otal RNA-seq of up to 16 samples OR mRNA-seq of up to </w:t>
      </w:r>
      <w:r w:rsidR="000275FB" w:rsidRPr="009E704C">
        <w:rPr>
          <w:rFonts w:ascii="Times" w:eastAsia="Times New Roman" w:hAnsi="Times" w:cs="Times New Roman"/>
          <w:lang w:val="en-AU"/>
        </w:rPr>
        <w:t>24</w:t>
      </w:r>
      <w:r w:rsidR="000275FB">
        <w:rPr>
          <w:rFonts w:ascii="Times" w:eastAsia="Times New Roman" w:hAnsi="Times" w:cs="Times New Roman"/>
          <w:lang w:val="en-AU"/>
        </w:rPr>
        <w:t xml:space="preserve"> samples</w:t>
      </w:r>
      <w:r w:rsidR="00956411" w:rsidRPr="002569AC">
        <w:rPr>
          <w:rFonts w:ascii="Times" w:eastAsia="Times New Roman" w:hAnsi="Times" w:cs="Times New Roman"/>
          <w:lang w:val="en-AU"/>
        </w:rPr>
        <w:t>)</w:t>
      </w:r>
      <w:r w:rsidRPr="002569AC">
        <w:rPr>
          <w:rFonts w:ascii="Times" w:eastAsia="Times New Roman" w:hAnsi="Times" w:cs="Times New Roman"/>
          <w:lang w:val="en-AU"/>
        </w:rPr>
        <w:t>.</w:t>
      </w:r>
      <w:r w:rsidRPr="00E96C33">
        <w:rPr>
          <w:rFonts w:ascii="Times" w:eastAsia="Times New Roman" w:hAnsi="Times" w:cs="Times New Roman"/>
          <w:lang w:val="en-AU"/>
        </w:rPr>
        <w:t xml:space="preserve"> Submit your entry by completing the attached application form and emailing it to </w:t>
      </w:r>
      <w:r>
        <w:rPr>
          <w:rFonts w:ascii="Times" w:eastAsia="Times New Roman" w:hAnsi="Times" w:cs="Times New Roman"/>
          <w:lang w:val="en-AU"/>
        </w:rPr>
        <w:t>GSAA.awards@gmail.com</w:t>
      </w:r>
      <w:r w:rsidRPr="00E96C33">
        <w:rPr>
          <w:rFonts w:ascii="Times" w:eastAsia="Times New Roman" w:hAnsi="Times" w:cs="Times New Roman"/>
          <w:lang w:val="en-AU"/>
        </w:rPr>
        <w:t xml:space="preserve"> with the subject heading “</w:t>
      </w:r>
      <w:r w:rsidR="00294C4A">
        <w:rPr>
          <w:rFonts w:ascii="Times" w:eastAsia="Times New Roman" w:hAnsi="Times" w:cs="Times New Roman"/>
          <w:lang w:val="en-AU"/>
        </w:rPr>
        <w:t>Illumina</w:t>
      </w:r>
      <w:r w:rsidR="0095081D">
        <w:rPr>
          <w:rFonts w:ascii="Times" w:eastAsia="Times New Roman" w:hAnsi="Times" w:cs="Times New Roman"/>
          <w:lang w:val="en-AU"/>
        </w:rPr>
        <w:t xml:space="preserve"> </w:t>
      </w:r>
      <w:proofErr w:type="spellStart"/>
      <w:r w:rsidRPr="00E96C33">
        <w:rPr>
          <w:rFonts w:ascii="Times" w:eastAsia="Times New Roman" w:hAnsi="Times" w:cs="Times New Roman"/>
          <w:lang w:val="en-AU"/>
        </w:rPr>
        <w:t>NovaSeq</w:t>
      </w:r>
      <w:proofErr w:type="spellEnd"/>
      <w:r w:rsidRPr="00E96C33">
        <w:rPr>
          <w:rFonts w:ascii="Times" w:eastAsia="Times New Roman" w:hAnsi="Times" w:cs="Times New Roman"/>
          <w:lang w:val="en-AU"/>
        </w:rPr>
        <w:t xml:space="preserve"> </w:t>
      </w:r>
      <w:r w:rsidR="0095081D">
        <w:rPr>
          <w:rFonts w:ascii="Times" w:eastAsia="Times New Roman" w:hAnsi="Times" w:cs="Times New Roman"/>
          <w:lang w:val="en-AU"/>
        </w:rPr>
        <w:t>M</w:t>
      </w:r>
      <w:r w:rsidRPr="00E96C33">
        <w:rPr>
          <w:rFonts w:ascii="Times" w:eastAsia="Times New Roman" w:hAnsi="Times" w:cs="Times New Roman"/>
          <w:lang w:val="en-AU"/>
        </w:rPr>
        <w:t xml:space="preserve">ini </w:t>
      </w:r>
      <w:r w:rsidR="0095081D">
        <w:rPr>
          <w:rFonts w:ascii="Times" w:eastAsia="Times New Roman" w:hAnsi="Times" w:cs="Times New Roman"/>
          <w:lang w:val="en-AU"/>
        </w:rPr>
        <w:t>G</w:t>
      </w:r>
      <w:r w:rsidRPr="00E96C33">
        <w:rPr>
          <w:rFonts w:ascii="Times" w:eastAsia="Times New Roman" w:hAnsi="Times" w:cs="Times New Roman"/>
          <w:lang w:val="en-AU"/>
        </w:rPr>
        <w:t xml:space="preserve">rant”. Terms and conditions apply. </w:t>
      </w:r>
    </w:p>
    <w:p w14:paraId="6C5CCF84" w14:textId="77777777" w:rsidR="00E96C33" w:rsidRPr="00E96C33" w:rsidRDefault="00E96C33" w:rsidP="00985BC0">
      <w:pPr>
        <w:ind w:left="-567" w:right="-383"/>
        <w:jc w:val="both"/>
        <w:rPr>
          <w:rFonts w:ascii="Times" w:eastAsia="Times New Roman" w:hAnsi="Times" w:cs="Times New Roman"/>
          <w:lang w:val="en-AU"/>
        </w:rPr>
      </w:pPr>
    </w:p>
    <w:p w14:paraId="3F91FBC1" w14:textId="77777777" w:rsidR="00E96C33" w:rsidRPr="00E96C33" w:rsidRDefault="00E96C33" w:rsidP="00985BC0">
      <w:pPr>
        <w:ind w:left="-567" w:right="-383"/>
        <w:jc w:val="both"/>
        <w:rPr>
          <w:rFonts w:ascii="Times" w:eastAsia="Times New Roman" w:hAnsi="Times" w:cs="Times New Roman"/>
          <w:b/>
          <w:lang w:val="en-AU"/>
        </w:rPr>
      </w:pPr>
      <w:r w:rsidRPr="00E96C33">
        <w:rPr>
          <w:rFonts w:ascii="Times" w:eastAsia="Times New Roman" w:hAnsi="Times" w:cs="Times New Roman"/>
          <w:b/>
          <w:lang w:val="en-AU"/>
        </w:rPr>
        <w:t xml:space="preserve">About the Ramaciotti Centre for Genomics </w:t>
      </w:r>
    </w:p>
    <w:p w14:paraId="5E73FE3E" w14:textId="3CD83A54" w:rsidR="00E96C33" w:rsidRDefault="00E96C33" w:rsidP="00985BC0">
      <w:pPr>
        <w:ind w:left="-567" w:right="-383"/>
        <w:jc w:val="both"/>
        <w:rPr>
          <w:rFonts w:ascii="Times" w:eastAsia="Times New Roman" w:hAnsi="Times" w:cs="Times New Roman"/>
          <w:lang w:val="en-AU"/>
        </w:rPr>
      </w:pPr>
      <w:r w:rsidRPr="00E96C33">
        <w:rPr>
          <w:rFonts w:ascii="Times" w:eastAsia="Times New Roman" w:hAnsi="Times" w:cs="Times New Roman"/>
          <w:lang w:val="en-AU"/>
        </w:rPr>
        <w:t xml:space="preserve">The Ramaciotti Centre for Genomics, located at UNSW, is a not-for-profit provider of genomic services. We enable access to state-of-the-art, cutting edge technologies at affordable prices and deliver data of the highest quality. Our technology suite includes long- and short-read next-generation sequencing, </w:t>
      </w:r>
      <w:r w:rsidR="00EB1559">
        <w:rPr>
          <w:rFonts w:ascii="Times" w:eastAsia="Times New Roman" w:hAnsi="Times" w:cs="Times New Roman"/>
          <w:lang w:val="en-AU"/>
        </w:rPr>
        <w:t xml:space="preserve">genotyping </w:t>
      </w:r>
      <w:r w:rsidRPr="00E96C33">
        <w:rPr>
          <w:rFonts w:ascii="Times" w:eastAsia="Times New Roman" w:hAnsi="Times" w:cs="Times New Roman"/>
          <w:lang w:val="en-AU"/>
        </w:rPr>
        <w:t>microarrays</w:t>
      </w:r>
      <w:r w:rsidR="00EB1559">
        <w:rPr>
          <w:rFonts w:ascii="Times" w:eastAsia="Times New Roman" w:hAnsi="Times" w:cs="Times New Roman"/>
          <w:lang w:val="en-AU"/>
        </w:rPr>
        <w:t xml:space="preserve">, high-throughput </w:t>
      </w:r>
      <w:proofErr w:type="gramStart"/>
      <w:r w:rsidR="00EB1559">
        <w:rPr>
          <w:rFonts w:ascii="Times" w:eastAsia="Times New Roman" w:hAnsi="Times" w:cs="Times New Roman"/>
          <w:lang w:val="en-AU"/>
        </w:rPr>
        <w:t>qPCR</w:t>
      </w:r>
      <w:proofErr w:type="gramEnd"/>
      <w:r w:rsidRPr="00E96C33">
        <w:rPr>
          <w:rFonts w:ascii="Times" w:eastAsia="Times New Roman" w:hAnsi="Times" w:cs="Times New Roman"/>
          <w:lang w:val="en-AU"/>
        </w:rPr>
        <w:t xml:space="preserve"> and capillary sequencing. Our professional team of scientists have many years of experience providing researchers with a personalised service from design through to downstream analysis. </w:t>
      </w:r>
    </w:p>
    <w:p w14:paraId="22ED7647" w14:textId="77777777" w:rsidR="00E96C33" w:rsidRPr="007346FD" w:rsidRDefault="00E96C33" w:rsidP="00985BC0">
      <w:pPr>
        <w:ind w:left="-567" w:right="-383"/>
        <w:jc w:val="both"/>
        <w:rPr>
          <w:rFonts w:ascii="Times" w:eastAsia="Times New Roman" w:hAnsi="Times" w:cs="Times New Roman"/>
          <w:lang w:val="en-AU"/>
        </w:rPr>
      </w:pPr>
    </w:p>
    <w:p w14:paraId="0ADF4EE6" w14:textId="77777777" w:rsidR="00E96C33" w:rsidRPr="007346FD" w:rsidRDefault="00E96C33" w:rsidP="00985BC0">
      <w:pPr>
        <w:ind w:left="-567" w:right="-383"/>
        <w:jc w:val="both"/>
        <w:rPr>
          <w:rFonts w:ascii="Times" w:eastAsia="Times New Roman" w:hAnsi="Times" w:cs="Times New Roman"/>
          <w:b/>
          <w:lang w:val="en-AU"/>
        </w:rPr>
      </w:pPr>
      <w:r w:rsidRPr="007346FD">
        <w:rPr>
          <w:rFonts w:ascii="Times" w:eastAsia="Times New Roman" w:hAnsi="Times" w:cs="Times New Roman"/>
          <w:b/>
          <w:lang w:val="en-AU"/>
        </w:rPr>
        <w:t>Terms &amp; Conditions</w:t>
      </w:r>
    </w:p>
    <w:p w14:paraId="33E27D83" w14:textId="77777777" w:rsidR="00E96C3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Applicants must complete the application form in full. </w:t>
      </w:r>
    </w:p>
    <w:p w14:paraId="12F5C7A9" w14:textId="1AEF63BF" w:rsidR="00C90E4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The successful recipient will receive sequencing data 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from an Illumina </w:t>
      </w:r>
      <w:proofErr w:type="spellStart"/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>NovaS</w:t>
      </w:r>
      <w:r w:rsidR="00EB1559" w:rsidRPr="00B02C23">
        <w:rPr>
          <w:rFonts w:ascii="Times" w:eastAsia="Times New Roman" w:hAnsi="Times" w:cs="Times New Roman"/>
          <w:sz w:val="22"/>
          <w:szCs w:val="22"/>
          <w:lang w:val="en-AU"/>
        </w:rPr>
        <w:t>e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>q</w:t>
      </w:r>
      <w:proofErr w:type="spellEnd"/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</w:t>
      </w:r>
      <w:r w:rsidR="00EB1559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6000 </w:t>
      </w:r>
      <w:r w:rsidR="000275FB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S1 300cycle </w:t>
      </w:r>
      <w:proofErr w:type="spellStart"/>
      <w:r w:rsidR="000275FB" w:rsidRPr="00B02C23">
        <w:rPr>
          <w:rFonts w:ascii="Times" w:eastAsia="Times New Roman" w:hAnsi="Times" w:cs="Times New Roman"/>
          <w:sz w:val="22"/>
          <w:szCs w:val="22"/>
          <w:lang w:val="en-AU"/>
        </w:rPr>
        <w:t>flowcell</w:t>
      </w:r>
      <w:proofErr w:type="spellEnd"/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, 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(up to </w:t>
      </w:r>
      <w:r w:rsidR="009E704C" w:rsidRPr="00B02C23">
        <w:rPr>
          <w:rFonts w:ascii="Times" w:eastAsia="Times New Roman" w:hAnsi="Times" w:cs="Times New Roman"/>
          <w:sz w:val="22"/>
          <w:szCs w:val="22"/>
          <w:lang w:val="en-AU"/>
        </w:rPr>
        <w:t>1.6B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reads/</w:t>
      </w:r>
      <w:r w:rsidR="009E704C" w:rsidRPr="00B02C23">
        <w:rPr>
          <w:rFonts w:ascii="Times" w:eastAsia="Times New Roman" w:hAnsi="Times" w:cs="Times New Roman"/>
          <w:sz w:val="22"/>
          <w:szCs w:val="22"/>
          <w:lang w:val="en-AU"/>
        </w:rPr>
        <w:t>480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>Gb</w:t>
      </w:r>
      <w:r w:rsidR="008E3D82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data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>)</w:t>
      </w:r>
      <w:r w:rsidR="00CD48D8" w:rsidRPr="00B02C23">
        <w:rPr>
          <w:rFonts w:ascii="Times" w:eastAsia="Times New Roman" w:hAnsi="Times" w:cs="Times New Roman"/>
          <w:sz w:val="22"/>
          <w:szCs w:val="22"/>
          <w:lang w:val="en-AU"/>
        </w:rPr>
        <w:t>.</w:t>
      </w:r>
    </w:p>
    <w:p w14:paraId="79F9534A" w14:textId="6B20D605" w:rsidR="00E96C3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The successful recipient can utilise </w:t>
      </w:r>
      <w:r w:rsidR="00EB1559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Ramaciotti 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>Centre’s library prep service</w:t>
      </w:r>
      <w:r w:rsidR="009E704C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free of charge. Library prep kit</w:t>
      </w:r>
      <w:r w:rsidR="00A92369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options</w:t>
      </w:r>
      <w:r w:rsidR="009E704C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available: </w:t>
      </w:r>
      <w:r w:rsidR="00A92369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Illumina DNA PCR-free prep, Illumina Stranded Total RNA </w:t>
      </w:r>
      <w:proofErr w:type="spellStart"/>
      <w:r w:rsidR="00A92369" w:rsidRPr="00B02C23">
        <w:rPr>
          <w:rFonts w:ascii="Times" w:eastAsia="Times New Roman" w:hAnsi="Times" w:cs="Times New Roman"/>
          <w:sz w:val="22"/>
          <w:szCs w:val="22"/>
          <w:lang w:val="en-AU"/>
        </w:rPr>
        <w:t>Ribo</w:t>
      </w:r>
      <w:proofErr w:type="spellEnd"/>
      <w:r w:rsidR="00A92369" w:rsidRPr="00B02C23">
        <w:rPr>
          <w:rFonts w:ascii="Times" w:eastAsia="Times New Roman" w:hAnsi="Times" w:cs="Times New Roman"/>
          <w:sz w:val="22"/>
          <w:szCs w:val="22"/>
          <w:lang w:val="en-AU"/>
        </w:rPr>
        <w:t>-Zero Plus and Illumina Stranded mRNA.</w:t>
      </w:r>
      <w:r w:rsidR="00EB1559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Purified DNA or RNA must be submitted, as applicable per prep option.</w:t>
      </w:r>
    </w:p>
    <w:p w14:paraId="6CFD4739" w14:textId="0650BD55" w:rsidR="00C90E4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</w:t>
      </w:r>
      <w:r w:rsidR="00A92369" w:rsidRPr="00B02C23">
        <w:rPr>
          <w:rFonts w:ascii="Times" w:eastAsia="Times New Roman" w:hAnsi="Times" w:cs="Times New Roman"/>
          <w:sz w:val="22"/>
          <w:szCs w:val="22"/>
          <w:lang w:val="en-AU"/>
        </w:rPr>
        <w:t>The sequencing kit can also be used for a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submission of a user-prepared library pool. </w:t>
      </w:r>
    </w:p>
    <w:p w14:paraId="4BA253F6" w14:textId="3D11CD9E" w:rsidR="00C90E43" w:rsidRPr="00B02C23" w:rsidRDefault="00DA0D3E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Applications close on </w:t>
      </w:r>
      <w:r w:rsidR="006E3115" w:rsidRPr="00B02C23">
        <w:rPr>
          <w:rFonts w:ascii="Times" w:eastAsia="Times New Roman" w:hAnsi="Times" w:cs="Times New Roman"/>
          <w:sz w:val="22"/>
          <w:szCs w:val="22"/>
          <w:lang w:val="en-AU"/>
        </w:rPr>
        <w:t>1</w:t>
      </w:r>
      <w:r w:rsidR="008E3D82" w:rsidRPr="00B02C23">
        <w:rPr>
          <w:rFonts w:ascii="Times" w:eastAsia="Times New Roman" w:hAnsi="Times" w:cs="Times New Roman"/>
          <w:sz w:val="22"/>
          <w:szCs w:val="22"/>
          <w:lang w:val="en-AU"/>
        </w:rPr>
        <w:t>st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of </w:t>
      </w:r>
      <w:r w:rsidR="008E3D82" w:rsidRPr="00B02C23">
        <w:rPr>
          <w:rFonts w:ascii="Times" w:eastAsia="Times New Roman" w:hAnsi="Times" w:cs="Times New Roman"/>
          <w:sz w:val="22"/>
          <w:szCs w:val="22"/>
          <w:lang w:val="en-AU"/>
        </w:rPr>
        <w:t>November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20</w:t>
      </w:r>
      <w:r w:rsidR="008E3D82" w:rsidRPr="00B02C23">
        <w:rPr>
          <w:rFonts w:ascii="Times" w:eastAsia="Times New Roman" w:hAnsi="Times" w:cs="Times New Roman"/>
          <w:sz w:val="22"/>
          <w:szCs w:val="22"/>
          <w:lang w:val="en-AU"/>
        </w:rPr>
        <w:t>20</w:t>
      </w:r>
      <w:r w:rsidR="00E96C3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at 5pm</w:t>
      </w:r>
      <w:r w:rsidR="006E3115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AEST</w:t>
      </w:r>
      <w:r w:rsidR="00E96C3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. Late submissions will not be considered. </w:t>
      </w:r>
    </w:p>
    <w:p w14:paraId="2D7BE0C1" w14:textId="6E0AD429" w:rsidR="00C90E4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</w:t>
      </w:r>
      <w:r w:rsidR="00CD48D8" w:rsidRPr="00B02C23">
        <w:rPr>
          <w:rFonts w:ascii="Times" w:eastAsia="Times New Roman" w:hAnsi="Times" w:cs="Times New Roman"/>
          <w:sz w:val="22"/>
          <w:szCs w:val="22"/>
          <w:lang w:val="en-AU"/>
        </w:rPr>
        <w:t>DNA</w:t>
      </w:r>
      <w:r w:rsidR="00A92369" w:rsidRPr="00B02C23">
        <w:rPr>
          <w:rFonts w:ascii="Times" w:eastAsia="Times New Roman" w:hAnsi="Times" w:cs="Times New Roman"/>
          <w:sz w:val="22"/>
          <w:szCs w:val="22"/>
          <w:lang w:val="en-AU"/>
        </w:rPr>
        <w:t>/RNA</w:t>
      </w:r>
      <w:r w:rsidR="00CD48D8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samples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or libraries must be submitted and 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>pass quality check before 1</w:t>
      </w:r>
      <w:r w:rsidR="00CD48D8" w:rsidRPr="00B02C23">
        <w:rPr>
          <w:rFonts w:ascii="Times" w:eastAsia="Times New Roman" w:hAnsi="Times" w:cs="Times New Roman"/>
          <w:sz w:val="22"/>
          <w:szCs w:val="22"/>
          <w:lang w:val="en-AU"/>
        </w:rPr>
        <w:t>st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of </w:t>
      </w:r>
      <w:r w:rsidR="0081063A" w:rsidRPr="00B02C23">
        <w:rPr>
          <w:rFonts w:ascii="Times" w:eastAsia="Times New Roman" w:hAnsi="Times" w:cs="Times New Roman"/>
          <w:sz w:val="22"/>
          <w:szCs w:val="22"/>
          <w:lang w:val="en-AU"/>
        </w:rPr>
        <w:t>March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20</w:t>
      </w:r>
      <w:r w:rsidR="0081063A" w:rsidRPr="00B02C23">
        <w:rPr>
          <w:rFonts w:ascii="Times" w:eastAsia="Times New Roman" w:hAnsi="Times" w:cs="Times New Roman"/>
          <w:sz w:val="22"/>
          <w:szCs w:val="22"/>
          <w:lang w:val="en-AU"/>
        </w:rPr>
        <w:t>2</w:t>
      </w:r>
      <w:r w:rsidR="005F5652" w:rsidRPr="00B02C23">
        <w:rPr>
          <w:rFonts w:ascii="Times" w:eastAsia="Times New Roman" w:hAnsi="Times" w:cs="Times New Roman"/>
          <w:sz w:val="22"/>
          <w:szCs w:val="22"/>
          <w:lang w:val="en-AU"/>
        </w:rPr>
        <w:t>1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. </w:t>
      </w:r>
    </w:p>
    <w:p w14:paraId="046A2488" w14:textId="77777777" w:rsidR="00C90E4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All samples or libraries submitted for the sequencing run must be submitted in a single batch and conform with Ramaciotti Centre for Genomics submission guidelines. </w:t>
      </w:r>
    </w:p>
    <w:p w14:paraId="770835C4" w14:textId="58A384C3" w:rsidR="00C90E4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</w:t>
      </w:r>
      <w:r w:rsidR="00EB1559" w:rsidRPr="00B02C23">
        <w:rPr>
          <w:rFonts w:ascii="Times" w:eastAsia="Times New Roman" w:hAnsi="Times" w:cs="Times New Roman"/>
          <w:sz w:val="22"/>
          <w:szCs w:val="22"/>
          <w:lang w:val="en-AU"/>
        </w:rPr>
        <w:t>If needed p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>lease contact the Centre</w:t>
      </w:r>
      <w:r w:rsidR="00EB1559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>for technical advice</w:t>
      </w:r>
      <w:r w:rsidR="00056357" w:rsidRPr="00B02C23">
        <w:rPr>
          <w:rFonts w:ascii="Times" w:eastAsia="Times New Roman" w:hAnsi="Times" w:cs="Times New Roman"/>
          <w:sz w:val="22"/>
          <w:szCs w:val="22"/>
          <w:lang w:val="en-AU"/>
        </w:rPr>
        <w:t>, stating “</w:t>
      </w:r>
      <w:r w:rsidR="00CD48D8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GSA </w:t>
      </w:r>
      <w:proofErr w:type="spellStart"/>
      <w:r w:rsidR="00056357" w:rsidRPr="00B02C23">
        <w:rPr>
          <w:rFonts w:ascii="Times" w:eastAsia="Times New Roman" w:hAnsi="Times" w:cs="Times New Roman"/>
          <w:sz w:val="22"/>
          <w:szCs w:val="22"/>
          <w:lang w:val="en-AU"/>
        </w:rPr>
        <w:t>NovaSeq</w:t>
      </w:r>
      <w:proofErr w:type="spellEnd"/>
      <w:r w:rsidR="00056357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Mini Grant Enquiry” in the email heading</w:t>
      </w:r>
      <w:r w:rsidR="00EB1559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(address: ramaciotti@unsw.edu.au)</w:t>
      </w:r>
    </w:p>
    <w:p w14:paraId="1103A188" w14:textId="70D724AC" w:rsidR="00C90E4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This grant is 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only 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open to 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>postgraduate students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</w:t>
      </w:r>
      <w:r w:rsidR="009542D6" w:rsidRPr="00B02C23">
        <w:rPr>
          <w:rFonts w:ascii="Times" w:eastAsia="Times New Roman" w:hAnsi="Times" w:cs="Times New Roman"/>
          <w:sz w:val="22"/>
          <w:szCs w:val="22"/>
          <w:lang w:val="en-AU"/>
        </w:rPr>
        <w:t>enrolled in Australasian institutions and that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hold current GSA memberships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. </w:t>
      </w:r>
    </w:p>
    <w:p w14:paraId="5358A5AA" w14:textId="77777777" w:rsidR="00C90E4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The grant is for research only and cannot be used for commercial or clinical purposes. </w:t>
      </w:r>
    </w:p>
    <w:p w14:paraId="0AD83AA3" w14:textId="4355DAAD" w:rsidR="00C90E4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</w:t>
      </w:r>
      <w:r w:rsidR="00B02C23">
        <w:rPr>
          <w:rFonts w:ascii="Times" w:eastAsia="Times New Roman" w:hAnsi="Times" w:cs="Times New Roman"/>
          <w:sz w:val="22"/>
          <w:szCs w:val="22"/>
          <w:lang w:val="en-AU"/>
        </w:rPr>
        <w:t>Applications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will be reviewed by 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a panel of GSA, 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>Ramaciotti Centre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and Illumina representatives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. </w:t>
      </w:r>
    </w:p>
    <w:p w14:paraId="2F1D9136" w14:textId="77777777" w:rsid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The winner will be announced on social media including </w:t>
      </w:r>
      <w:r w:rsidR="002569AC" w:rsidRPr="00B02C23">
        <w:rPr>
          <w:rFonts w:ascii="Times" w:eastAsia="Times New Roman" w:hAnsi="Times" w:cs="Times New Roman"/>
          <w:sz w:val="22"/>
          <w:szCs w:val="22"/>
          <w:lang w:val="en-AU"/>
        </w:rPr>
        <w:t>the GSA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website, Facebook and Twitter</w:t>
      </w:r>
      <w:r w:rsid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and will be encouraged to present their research at the annual GSA conference.</w:t>
      </w:r>
    </w:p>
    <w:p w14:paraId="244E2475" w14:textId="0D69CE57" w:rsidR="00C90E4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</w:t>
      </w:r>
      <w:r w:rsidR="00B02C23" w:rsidRPr="00B02C23">
        <w:rPr>
          <w:rFonts w:ascii="Times" w:eastAsia="Times New Roman" w:hAnsi="Times" w:cs="Times New Roman"/>
          <w:sz w:val="22"/>
          <w:szCs w:val="22"/>
          <w:lang w:val="en-AU"/>
        </w:rPr>
        <w:t>• The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successful applicant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agree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>s to have their name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and the purpose of the grant made public. </w:t>
      </w:r>
    </w:p>
    <w:p w14:paraId="6FA20B52" w14:textId="77777777" w:rsidR="00EE10A4" w:rsidRPr="00B02C23" w:rsidRDefault="00EE10A4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>• Applicants agree to being contacted by Illumina for marketing purposes.</w:t>
      </w:r>
    </w:p>
    <w:p w14:paraId="64D95A8B" w14:textId="77777777" w:rsidR="00C90E43" w:rsidRPr="007346FD" w:rsidRDefault="00C90E43" w:rsidP="00EB1559">
      <w:pPr>
        <w:ind w:left="-284"/>
        <w:jc w:val="both"/>
        <w:rPr>
          <w:rFonts w:ascii="Times" w:eastAsia="Times New Roman" w:hAnsi="Times" w:cs="Times New Roman"/>
          <w:sz w:val="20"/>
          <w:szCs w:val="20"/>
          <w:lang w:val="en-AU"/>
        </w:rPr>
      </w:pPr>
    </w:p>
    <w:p w14:paraId="448DFA88" w14:textId="73DABFA7" w:rsidR="00C90E43" w:rsidRDefault="00C90E43" w:rsidP="00EB1559">
      <w:pPr>
        <w:ind w:left="-284"/>
        <w:jc w:val="both"/>
      </w:pPr>
      <w:r>
        <w:br w:type="page"/>
      </w:r>
    </w:p>
    <w:p w14:paraId="38D9690B" w14:textId="2C7ED338" w:rsidR="009542D6" w:rsidRDefault="00B02C23" w:rsidP="007346FD">
      <w:pPr>
        <w:spacing w:after="120"/>
        <w:ind w:left="-709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D1ADE41" wp14:editId="6BD7927C">
            <wp:simplePos x="0" y="0"/>
            <wp:positionH relativeFrom="column">
              <wp:posOffset>-485775</wp:posOffset>
            </wp:positionH>
            <wp:positionV relativeFrom="page">
              <wp:posOffset>713740</wp:posOffset>
            </wp:positionV>
            <wp:extent cx="1501200" cy="1609200"/>
            <wp:effectExtent l="0" t="0" r="3810" b="0"/>
            <wp:wrapSquare wrapText="bothSides"/>
            <wp:docPr id="1" name="Picture 1" descr="Genetics Society of Austral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tics Society of AustralA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0" cy="16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045B4" w14:textId="38A42B20" w:rsidR="00934257" w:rsidRDefault="00985BC0" w:rsidP="00992833">
      <w:pPr>
        <w:spacing w:after="120"/>
        <w:ind w:left="-284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B8A8129" wp14:editId="593E5857">
            <wp:simplePos x="0" y="0"/>
            <wp:positionH relativeFrom="column">
              <wp:posOffset>990600</wp:posOffset>
            </wp:positionH>
            <wp:positionV relativeFrom="paragraph">
              <wp:posOffset>9525</wp:posOffset>
            </wp:positionV>
            <wp:extent cx="1788795" cy="1583690"/>
            <wp:effectExtent l="0" t="0" r="0" b="0"/>
            <wp:wrapTight wrapText="bothSides">
              <wp:wrapPolygon edited="0">
                <wp:start x="8741" y="1039"/>
                <wp:lineTo x="7591" y="2338"/>
                <wp:lineTo x="6441" y="4677"/>
                <wp:lineTo x="6441" y="6755"/>
                <wp:lineTo x="8511" y="9873"/>
                <wp:lineTo x="7591" y="12731"/>
                <wp:lineTo x="920" y="15330"/>
                <wp:lineTo x="690" y="17668"/>
                <wp:lineTo x="3450" y="18188"/>
                <wp:lineTo x="3450" y="20526"/>
                <wp:lineTo x="17712" y="20526"/>
                <wp:lineTo x="18173" y="18967"/>
                <wp:lineTo x="20703" y="17408"/>
                <wp:lineTo x="20473" y="15849"/>
                <wp:lineTo x="14032" y="14030"/>
                <wp:lineTo x="14262" y="12212"/>
                <wp:lineTo x="13572" y="9873"/>
                <wp:lineTo x="13342" y="9873"/>
                <wp:lineTo x="14952" y="7275"/>
                <wp:lineTo x="14952" y="4937"/>
                <wp:lineTo x="12882" y="2338"/>
                <wp:lineTo x="11502" y="1039"/>
                <wp:lineTo x="8741" y="103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b/>
          <w:noProof/>
          <w:lang w:val="en-AU"/>
        </w:rPr>
        <w:drawing>
          <wp:anchor distT="0" distB="0" distL="114300" distR="114300" simplePos="0" relativeHeight="251662336" behindDoc="1" locked="0" layoutInCell="1" allowOverlap="1" wp14:anchorId="1370D853" wp14:editId="7947F992">
            <wp:simplePos x="0" y="0"/>
            <wp:positionH relativeFrom="margin">
              <wp:posOffset>2764790</wp:posOffset>
            </wp:positionH>
            <wp:positionV relativeFrom="paragraph">
              <wp:posOffset>47625</wp:posOffset>
            </wp:positionV>
            <wp:extent cx="3087370" cy="752475"/>
            <wp:effectExtent l="0" t="0" r="0" b="9525"/>
            <wp:wrapTight wrapText="bothSides">
              <wp:wrapPolygon edited="0">
                <wp:start x="1466" y="0"/>
                <wp:lineTo x="133" y="2187"/>
                <wp:lineTo x="0" y="2734"/>
                <wp:lineTo x="0" y="20780"/>
                <wp:lineTo x="5198" y="21327"/>
                <wp:lineTo x="19325" y="21327"/>
                <wp:lineTo x="20392" y="20780"/>
                <wp:lineTo x="20791" y="19686"/>
                <wp:lineTo x="20658" y="18046"/>
                <wp:lineTo x="21325" y="9296"/>
                <wp:lineTo x="21458" y="7109"/>
                <wp:lineTo x="21325" y="4922"/>
                <wp:lineTo x="4132" y="0"/>
                <wp:lineTo x="1466" y="0"/>
              </wp:wrapPolygon>
            </wp:wrapTight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ap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B2F4A" w14:textId="5B7D095C" w:rsidR="00934257" w:rsidRDefault="00934257" w:rsidP="00992833">
      <w:pPr>
        <w:spacing w:after="120"/>
        <w:ind w:left="-284"/>
      </w:pPr>
    </w:p>
    <w:p w14:paraId="318FB261" w14:textId="0D0FDF13" w:rsidR="00934257" w:rsidRDefault="00934257" w:rsidP="00992833">
      <w:pPr>
        <w:spacing w:after="120"/>
        <w:ind w:left="-284"/>
      </w:pPr>
    </w:p>
    <w:p w14:paraId="1D66D86A" w14:textId="37F7ECC5" w:rsidR="00934257" w:rsidRDefault="00934257" w:rsidP="00992833">
      <w:pPr>
        <w:spacing w:after="120"/>
        <w:ind w:left="-284"/>
      </w:pPr>
    </w:p>
    <w:p w14:paraId="73CDEAD1" w14:textId="6BB48DA6" w:rsidR="00934257" w:rsidRDefault="00934257" w:rsidP="00992833">
      <w:pPr>
        <w:spacing w:after="120"/>
        <w:ind w:left="-284"/>
      </w:pPr>
    </w:p>
    <w:p w14:paraId="70EF477C" w14:textId="05871397" w:rsidR="0045151A" w:rsidRDefault="0045151A" w:rsidP="00992833">
      <w:pPr>
        <w:spacing w:after="120"/>
        <w:ind w:left="-284"/>
      </w:pPr>
    </w:p>
    <w:p w14:paraId="09135BEF" w14:textId="4FDC1E63" w:rsidR="0045151A" w:rsidRDefault="0045151A" w:rsidP="00992833">
      <w:pPr>
        <w:spacing w:after="120"/>
        <w:ind w:left="-284"/>
      </w:pPr>
    </w:p>
    <w:p w14:paraId="7D0575E9" w14:textId="173C5EDC" w:rsidR="0045151A" w:rsidRDefault="0045151A" w:rsidP="00985BC0">
      <w:pPr>
        <w:spacing w:after="120"/>
        <w:ind w:left="-426" w:right="-383"/>
      </w:pPr>
    </w:p>
    <w:p w14:paraId="15D11019" w14:textId="31FDE1D8" w:rsidR="00992833" w:rsidRDefault="00992833" w:rsidP="00985BC0">
      <w:pPr>
        <w:spacing w:after="120"/>
        <w:ind w:left="-567" w:right="-383"/>
        <w:rPr>
          <w:u w:val="single"/>
        </w:rPr>
      </w:pPr>
      <w:r>
        <w:t>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50FFA7" w14:textId="77777777" w:rsidR="007346FD" w:rsidRPr="007346FD" w:rsidRDefault="007346FD" w:rsidP="00985BC0">
      <w:pPr>
        <w:spacing w:after="120"/>
        <w:ind w:left="-567" w:right="-383"/>
        <w:rPr>
          <w:sz w:val="12"/>
          <w:szCs w:val="12"/>
        </w:rPr>
      </w:pPr>
    </w:p>
    <w:p w14:paraId="1063421D" w14:textId="33BE29A9" w:rsidR="00D94759" w:rsidRPr="00992833" w:rsidRDefault="00992833" w:rsidP="00985BC0">
      <w:pPr>
        <w:spacing w:after="120"/>
        <w:ind w:left="-567" w:right="-383"/>
      </w:pPr>
      <w:r w:rsidRPr="00992833">
        <w:t>Ins</w:t>
      </w:r>
      <w:r>
        <w:t>t</w:t>
      </w:r>
      <w:r w:rsidRPr="00992833">
        <w:t>itution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92833">
        <w:tab/>
      </w:r>
    </w:p>
    <w:p w14:paraId="4B7F9519" w14:textId="77777777" w:rsidR="007346FD" w:rsidRPr="007346FD" w:rsidRDefault="007346FD" w:rsidP="00985BC0">
      <w:pPr>
        <w:spacing w:after="120"/>
        <w:ind w:left="-567" w:right="-383"/>
        <w:rPr>
          <w:sz w:val="12"/>
          <w:szCs w:val="12"/>
        </w:rPr>
      </w:pPr>
    </w:p>
    <w:p w14:paraId="4AEBFA66" w14:textId="3B6C798B" w:rsidR="00992833" w:rsidRDefault="00992833" w:rsidP="00985BC0">
      <w:pPr>
        <w:spacing w:after="120"/>
        <w:ind w:left="-567" w:right="-383"/>
      </w:pPr>
      <w:r>
        <w:t>Address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0B89B22D" w14:textId="77777777" w:rsidR="007346FD" w:rsidRPr="007346FD" w:rsidRDefault="007346FD" w:rsidP="00985BC0">
      <w:pPr>
        <w:spacing w:after="120"/>
        <w:ind w:left="-567" w:right="-383" w:firstLine="720"/>
        <w:rPr>
          <w:sz w:val="12"/>
          <w:szCs w:val="12"/>
        </w:rPr>
      </w:pPr>
    </w:p>
    <w:p w14:paraId="59F1E6CE" w14:textId="7887C47C" w:rsidR="00992833" w:rsidRPr="00992833" w:rsidRDefault="00992833" w:rsidP="00985BC0">
      <w:pPr>
        <w:spacing w:after="120"/>
        <w:ind w:left="-567" w:right="-383"/>
        <w:rPr>
          <w:u w:val="single"/>
        </w:rPr>
      </w:pPr>
      <w:r>
        <w:t>Email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A349AB" w14:textId="77777777" w:rsidR="007346FD" w:rsidRPr="007346FD" w:rsidRDefault="007346FD" w:rsidP="00985BC0">
      <w:pPr>
        <w:spacing w:after="120"/>
        <w:ind w:left="-567" w:right="-383"/>
        <w:rPr>
          <w:sz w:val="12"/>
          <w:szCs w:val="12"/>
        </w:rPr>
      </w:pPr>
    </w:p>
    <w:p w14:paraId="30305F2E" w14:textId="3C8515D4" w:rsidR="00992833" w:rsidRPr="00992833" w:rsidRDefault="00992833" w:rsidP="00985BC0">
      <w:pPr>
        <w:spacing w:after="120"/>
        <w:ind w:left="-567" w:right="-383"/>
        <w:rPr>
          <w:u w:val="single"/>
        </w:rPr>
      </w:pPr>
      <w:r>
        <w:t>Phone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C0223B" w14:textId="77777777" w:rsidR="00992833" w:rsidRDefault="00992833" w:rsidP="00985BC0">
      <w:pPr>
        <w:ind w:left="-567" w:right="-383"/>
      </w:pPr>
    </w:p>
    <w:p w14:paraId="4DEC726B" w14:textId="77777777" w:rsidR="00CF71F7" w:rsidRDefault="00CF71F7" w:rsidP="00985BC0">
      <w:pPr>
        <w:ind w:left="-567" w:right="-383"/>
      </w:pPr>
    </w:p>
    <w:p w14:paraId="47EE05F4" w14:textId="3C6B7BAF" w:rsidR="00992833" w:rsidRDefault="00992833" w:rsidP="00985BC0">
      <w:pPr>
        <w:ind w:left="-567" w:right="-383"/>
      </w:pPr>
      <w:r>
        <w:t>P</w:t>
      </w:r>
      <w:r w:rsidR="008F445C">
        <w:t>ostgraduate</w:t>
      </w:r>
      <w:r>
        <w:t xml:space="preserve"> Project Summary (250 word limit):</w:t>
      </w:r>
    </w:p>
    <w:p w14:paraId="11673749" w14:textId="051F3E54" w:rsidR="00992833" w:rsidRDefault="00992833" w:rsidP="00985BC0">
      <w:pPr>
        <w:ind w:left="-567" w:right="-383"/>
      </w:pPr>
    </w:p>
    <w:p w14:paraId="3FC0B699" w14:textId="77777777" w:rsidR="00992833" w:rsidRDefault="00992833" w:rsidP="00985BC0">
      <w:pPr>
        <w:ind w:left="-567" w:right="-383"/>
      </w:pPr>
    </w:p>
    <w:p w14:paraId="4627135C" w14:textId="115B7D28" w:rsidR="00992833" w:rsidRDefault="00992833" w:rsidP="00985BC0">
      <w:pPr>
        <w:ind w:left="-567" w:right="-383"/>
      </w:pPr>
      <w:r>
        <w:t>How will this grant be used? (</w:t>
      </w:r>
      <w:proofErr w:type="gramStart"/>
      <w:r>
        <w:t>250 word</w:t>
      </w:r>
      <w:proofErr w:type="gramEnd"/>
      <w:r>
        <w:t xml:space="preserve"> limit</w:t>
      </w:r>
      <w:r w:rsidR="00956411" w:rsidRPr="002569AC">
        <w:t xml:space="preserve">, please outline sample numbers and </w:t>
      </w:r>
      <w:r w:rsidR="00985BC0">
        <w:t xml:space="preserve">     </w:t>
      </w:r>
      <w:r w:rsidR="00956411" w:rsidRPr="002569AC">
        <w:t>technical plan</w:t>
      </w:r>
      <w:r w:rsidRPr="002569AC">
        <w:t>):</w:t>
      </w:r>
    </w:p>
    <w:p w14:paraId="641E9A25" w14:textId="3DAEAE74" w:rsidR="00992833" w:rsidRDefault="00992833" w:rsidP="00985BC0">
      <w:pPr>
        <w:ind w:left="-567" w:right="-383"/>
      </w:pPr>
    </w:p>
    <w:p w14:paraId="71677486" w14:textId="77777777" w:rsidR="009542D6" w:rsidRDefault="009542D6" w:rsidP="00985BC0">
      <w:pPr>
        <w:ind w:left="-567" w:right="-383"/>
      </w:pPr>
    </w:p>
    <w:p w14:paraId="2CB9F1AD" w14:textId="0C9C2DD2" w:rsidR="00992833" w:rsidRDefault="00992833" w:rsidP="00985BC0">
      <w:pPr>
        <w:ind w:left="-567" w:right="-383"/>
      </w:pPr>
      <w:r>
        <w:t xml:space="preserve">Why is </w:t>
      </w:r>
      <w:r w:rsidR="007346FD">
        <w:t xml:space="preserve">your </w:t>
      </w:r>
      <w:r>
        <w:t>research important</w:t>
      </w:r>
      <w:r w:rsidR="007346FD">
        <w:t xml:space="preserve"> to the genetics community</w:t>
      </w:r>
      <w:r>
        <w:t>? (</w:t>
      </w:r>
      <w:proofErr w:type="gramStart"/>
      <w:r>
        <w:t>200 word</w:t>
      </w:r>
      <w:proofErr w:type="gramEnd"/>
      <w:r>
        <w:t xml:space="preserve"> limit)</w:t>
      </w:r>
    </w:p>
    <w:p w14:paraId="747931F7" w14:textId="77777777" w:rsidR="00992833" w:rsidRDefault="00992833" w:rsidP="00985BC0">
      <w:pPr>
        <w:ind w:left="-426" w:right="-383"/>
      </w:pPr>
    </w:p>
    <w:p w14:paraId="13F3F7D7" w14:textId="77777777" w:rsidR="00992833" w:rsidRDefault="00992833" w:rsidP="00985BC0">
      <w:pPr>
        <w:ind w:left="-426" w:right="-383"/>
      </w:pPr>
    </w:p>
    <w:sectPr w:rsidR="00992833" w:rsidSect="009542D6">
      <w:pgSz w:w="11900" w:h="16840"/>
      <w:pgMar w:top="709" w:right="1552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33"/>
    <w:rsid w:val="000275FB"/>
    <w:rsid w:val="00033610"/>
    <w:rsid w:val="00056357"/>
    <w:rsid w:val="000A4243"/>
    <w:rsid w:val="000E7A0E"/>
    <w:rsid w:val="001E026E"/>
    <w:rsid w:val="002569AC"/>
    <w:rsid w:val="00294C4A"/>
    <w:rsid w:val="00441F56"/>
    <w:rsid w:val="0045151A"/>
    <w:rsid w:val="00516836"/>
    <w:rsid w:val="005F5652"/>
    <w:rsid w:val="00630522"/>
    <w:rsid w:val="006E3115"/>
    <w:rsid w:val="007346FD"/>
    <w:rsid w:val="0081063A"/>
    <w:rsid w:val="008E3D82"/>
    <w:rsid w:val="008F445C"/>
    <w:rsid w:val="00934257"/>
    <w:rsid w:val="0095081D"/>
    <w:rsid w:val="009542D6"/>
    <w:rsid w:val="00956411"/>
    <w:rsid w:val="00985BC0"/>
    <w:rsid w:val="00992833"/>
    <w:rsid w:val="009E704C"/>
    <w:rsid w:val="00A92369"/>
    <w:rsid w:val="00B02C23"/>
    <w:rsid w:val="00BA2523"/>
    <w:rsid w:val="00C90E43"/>
    <w:rsid w:val="00CD48D8"/>
    <w:rsid w:val="00CF71F7"/>
    <w:rsid w:val="00D94759"/>
    <w:rsid w:val="00DA0D3E"/>
    <w:rsid w:val="00DE2A64"/>
    <w:rsid w:val="00E96C33"/>
    <w:rsid w:val="00EB1559"/>
    <w:rsid w:val="00E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CFF4C"/>
  <w14:defaultImageDpi w14:val="300"/>
  <w15:docId w15:val="{48F47DB9-0E0B-4D92-9F1E-D8455E24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Rollins</dc:creator>
  <cp:keywords/>
  <dc:description/>
  <cp:lastModifiedBy>Lee Rollins</cp:lastModifiedBy>
  <cp:revision>4</cp:revision>
  <dcterms:created xsi:type="dcterms:W3CDTF">2020-09-28T23:05:00Z</dcterms:created>
  <dcterms:modified xsi:type="dcterms:W3CDTF">2020-09-28T23:21:00Z</dcterms:modified>
</cp:coreProperties>
</file>